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CN202111124430.0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2021年09月24日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一种含印楝油的飞防专用农药及其制备方法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2022年11月22日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仲恺农业工程学院,华南农业大学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34639806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12848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12848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383027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0275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84.86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68.23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12848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96.07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96.47万元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1284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1284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一种含印楝油的飞防专用农药及其制备方法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CN113796374B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2022年11月22日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CN202111124430.0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2021年09月24日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r>
              <w:rPr>
                <w:rFonts w:hint="eastAsia"/>
                <w:lang w:val="en-US" w:eastAsia="zh-CN"/>
              </w:rPr>
              <w:t>20210127 CN 2021101138589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仲恺农业工程学院,华南农业大学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黄素青,张志祥,徐汉虹</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广州市时代知识产权代理事务所(普通合伙)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陈旭燕</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A01N57/16 ..含有杂环基 [2006.01]</w:t>
              <w:br/>
              <w:t>A01N47/34 ...含有NCONCO,NCONCO,NCO —N…S…,NCON…N—或NCO—N—C—N基团，例如缩二脲；其硫代类似物；脲醛缩合产物〔 3[2006.01]</w:t>
              <w:br/>
              <w:t>A01N43/90 .具有两个或更多的相关杂环，自相稠合或具有共同的碳环环系[2006.01]</w:t>
              <w:br/>
              <w:t>A01N25/30 .以表面活性剂为特征的 [2006.01]</w:t>
              <w:br/>
              <w:t>A01N25/06 ...气雾剂[2006.01]</w:t>
              <w:br/>
              <w:t>A01P7/02 .杀螨剂[2006.01]</w:t>
              <w:br/>
              <w:t>A01N51/00 含有机化合物的杀生剂、害虫驱避剂或引诱剂，或植物生长调节剂，该有机化合物具有下列原子排列 O—N—S，X—O—S，N—N—S，O—N—N或O—卤素，其中不考虑每一原子所带有的键的数目，并且这些原子排列中没有原子构成杂环的一部分 [2006.01]</w:t>
              <w:br/>
              <w:t>A01N43/56 ..1,2二唑；氢化 1,2二唑[2006.01]</w:t>
              <w:br/>
              <w:t>A01P7/04 .杀昆虫剂 [2006.01]</w:t>
              <w:br/>
              <w:t>A01N47/38 ...含有NCON基，其中至少 1个氮原子是杂环的一部分；其硫代类似物[2006.01]</w:t>
              <w:br/>
              <w:t>A01N43/40 ..六元环[2006.01]</w:t>
              <w:br/>
              <w:t>A01N47/40 .具有1个双键或三键与氮相连的碳原子， 例如氰酸盐、 氨腈 [2006.01]</w:t>
              <w:br/>
              <w:t>A01N43/22 ...六元以上的环 [2006.01]</w:t>
              <w:br/>
              <w:t>A01N37/40 ...带有至少 1个羧基或 1个硫代类似物或其衍生物，以及 1个连于同一芳环系的氧或硫原子 [2006.01]</w:t>
              <w:br/>
              <w:t>A01N53/08 ...带有连于六元芳环的芳氧基，例如苯氧苄基酯；其硫代类似物[2006.01]</w:t>
              <w:br/>
              <w:t>A01N43/36 ..五元环[2006.01]</w:t>
              <w:br/>
              <w:t>A01N65/26 ..楝科，例如桃花心木，榔色木或印楝 [2009.01]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一种含印楝油的飞防专用农药及其制备方法，含印楝油的飞防专用农药按重量百分数计包括以下组分：农药活性剂0.2～40％、表面活性剂10～25％、助溶剂5～20％、抗氧化剂0.05～1％、余量为印楝油。与现有技术相比，本发明的飞防专用农药抗漂移作用显著，田间药效明显。</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53503"/>
                  <wp:effectExtent l="0" t="0" r="0" b="0"/>
                  <wp:docPr id="982857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5752" name=""/>
                          <pic:cNvPicPr/>
                        </pic:nvPicPr>
                        <pic:blipFill>
                          <a:blip xmlns:r="http://schemas.openxmlformats.org/officeDocument/2006/relationships" r:embed="rId13"/>
                          <a:stretch>
                            <a:fillRect/>
                          </a:stretch>
                        </pic:blipFill>
                        <pic:spPr>
                          <a:xfrm>
                            <a:off x="0" y="0"/>
                            <a:ext cx="2222500" cy="13535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1284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20211217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20220315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IPC(主分类):A01N  25/06 申请日:20210924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1284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1284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1284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1284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1284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1284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1284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6091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1214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1284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1284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1284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1284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1284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1284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61.66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CN113796374B价值评估报告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CN113796374B价值评估报告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CN113796374B价值评估报告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