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CN202110943802.6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2021年08月17日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一种防治白盾蚧类害虫的农药增效剂和农药组合物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仲恺农业工程学院,华南农业大学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23188213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585540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585540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68.46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70.35</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1905608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6083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65.26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66.51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62.83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62.87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585540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36.97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87.55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96.47万元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8554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8554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一种防治白盾蚧类害虫的农药增效剂和农药组合物</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CN113767936A</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2021年12月10日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CN202110943802.6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2021年08月17日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仲恺农业工程学院,华南农业大学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程东美,何景超,张志祥,周易</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广州市时代知识产权代理事务所(普通合伙)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陈旭燕</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A01N25/30 .以表面活性剂为特征的 [2006.01]</w:t>
              <w:br/>
              <w:t>A01N47/24 ...含有…X—OCON，OCO—N—X…或…X—S—CON基团； 其硫代类似物 〔 3〕[2006.01]</w:t>
              <w:br/>
              <w:t>A01P7/04 .杀昆虫剂 [2006.01]</w:t>
              <w:br/>
              <w:t>A01N25/02 .含有液体作为载体、稀释剂或溶剂 [2006.01]</w:t>
              <w:br/>
              <w:t>A01N65/24 ..樟科，例如月桂，鳄梨，檫木，肉桂或樟树 [2009.01]</w:t>
              <w:br/>
              <w:t>A01N53/08 ...带有连于六元芳环的芳氧基，例如苯氧苄基酯；其硫代类似物[2006.01]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农药技术领域，特别是涉及一种防治白盾蚧类害虫的农药增效剂和农药组合物，该农药增效剂所述农药增效剂包括植物油，所述植物油选自肉桂油、巴豆油、青蒿油、八角茴香油、香茅油中的一种或两种以上的混合物，该农药增效剂能有效地溶解白盾蚧类害虫的蜡沁物和蚧壳，提高杀虫药剂的杀虫速度和效果，并且具有抗耐药的优点；该农药组合物中的农药增效剂与白盾蚧类害虫杀虫药剂有效成分之间具有很好的协同增效作用，但无交互抗性，可以有效保持杀虫药剂的杀虫效果。</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093470"/>
                  <wp:effectExtent l="0" t="0" r="0" b="0"/>
                  <wp:docPr id="11048522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852239" name=""/>
                          <pic:cNvPicPr/>
                        </pic:nvPicPr>
                        <pic:blipFill>
                          <a:blip xmlns:r="http://schemas.openxmlformats.org/officeDocument/2006/relationships" r:embed="rId13"/>
                          <a:stretch>
                            <a:fillRect/>
                          </a:stretch>
                        </pic:blipFill>
                        <pic:spPr>
                          <a:xfrm>
                            <a:off x="0" y="0"/>
                            <a:ext cx="2222500" cy="109347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8554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20211210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20211228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IPC(主分类):A01N  65/24 申请日:20210817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20231027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驳回</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发明专利申请公布后的驳回 IPC(主分类):A01N  65/24 申请公布日:20211210</w:t>
            </w:r>
          </w:p>
        </w:tc>
      </w:tr>
    </w:tbl>
    <w:p>
      <w:pPr>
        <w:pStyle w:val="Heading2"/>
        <w:numPr>
          <w:ilvl w:val="1"/>
          <w:numId w:val="4"/>
        </w:numPr>
        <w:bidi w:val="0"/>
        <w:rPr>
          <w:rFonts w:hint="eastAsia"/>
          <w:color w:val="auto"/>
          <w:lang w:val="en-US" w:eastAsia="zh-CN"/>
        </w:rPr>
      </w:pPr>
      <w:bookmarkStart w:id="20" w:name="_Toc58554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8554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8554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8554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8554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58554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8554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8554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8554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8554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8554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8554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453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0.14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8554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-38.61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CN113767936A价值评估报告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CN113767936A价值评估报告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CN113767936A价值评估报告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