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CN201910572226.1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2019年06月28日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一种基于大数据的交通拥堵预测系统、方法及存储介质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62354270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56287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56287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434258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58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56287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27.88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47.69万元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6287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6287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一种基于大数据的交通拥堵预测系统、方法及存储介质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CN110264735B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CN201910572226.1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2019年06月28日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张彩霞,王向东,胡绍林,王新东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朱继超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G08G1/065 .计算一段道路或停车场上的车辆数的，即比较进出车辆数（对车辆、车主的道路收费拥挤收费入 G07B15/06 ）[2006.01]</w:t>
              <w:br/>
              <w:t>G08G1/017 ..识别车辆的（ G08G1/015 ，G08G1/054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基于机器学习的多级联排防洪系统及方法，步骤1、获取编号为n的路段的对应的两个红绿灯路口的车辆车牌号信息，统计阈值时间内同时存在两个红绿灯路口的车辆数量Q&lt;Sub&gt;n&lt;/Sub&gt;；步骤2、计算阈值时间内每一个路段的拥堵热度，所述拥堵热度的计算方式为，按照阈值时间内每一个路段的车辆数量Q&lt;Sub&gt;n&lt;/Sub&gt;进行降序排列，车辆数量Q&lt;Sub&gt;n&lt;/Sub&gt;越大表示编号为n的路段拥堵热度越高；步骤3、根据拥堵热度计算每一个路段n的交通拥堵概率模型，并对计算出的交通拥堵概率模型进行拟合获得更为精确的交通拥堵概率模型；步骤4、工作人员根据精确的交通拥堵概率模型对相应的路段进行调控。本发明够快而准确的对交通拥堵情况进行预测，从而帮助相关人员进行相应的调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06943"/>
                  <wp:effectExtent l="0" t="0" r="0" b="0"/>
                  <wp:docPr id="8535342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34298" name=""/>
                          <pic:cNvPicPr/>
                        </pic:nvPicPr>
                        <pic:blipFill>
                          <a:blip xmlns:r="http://schemas.openxmlformats.org/officeDocument/2006/relationships" r:embed="rId13"/>
                          <a:stretch>
                            <a:fillRect/>
                          </a:stretch>
                        </pic:blipFill>
                        <pic:spPr>
                          <a:xfrm>
                            <a:off x="0" y="0"/>
                            <a:ext cx="2222500" cy="220694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6287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IPC(主分类):G08G   1/017 专利申请号:2019105722261 申请日:20190628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IPC(主分类):G08G   1/017 变更事项:专利权人 变更前:佛山科学技术学院 变更后:佛山大学 变更事项:国家或地区 变更前:中国 变更后:中国 变更事项:地址 变更前:528000 广东省佛山市南海区狮山镇广云路33号 变更后:528000 广东省佛山市南海区狮山镇广云路33号</w:t>
            </w:r>
          </w:p>
        </w:tc>
      </w:tr>
    </w:tbl>
    <w:p>
      <w:pPr>
        <w:pStyle w:val="Heading2"/>
        <w:numPr>
          <w:ilvl w:val="1"/>
          <w:numId w:val="4"/>
        </w:numPr>
        <w:bidi w:val="0"/>
        <w:rPr>
          <w:rFonts w:hint="eastAsia"/>
          <w:color w:val="auto"/>
          <w:lang w:val="en-US" w:eastAsia="zh-CN"/>
        </w:rPr>
      </w:pPr>
      <w:bookmarkStart w:id="20" w:name="_Toc56287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6287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6287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6287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6287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56287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6287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6287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6287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6287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6287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6287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9.68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6287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85.79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CN110264735B价值评估报告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CN110264735B价值评估报告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CN110264735B价值评估报告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